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CF" w:rsidRPr="00FA02CF" w:rsidRDefault="00486D48" w:rsidP="00486D48">
      <w:pPr>
        <w:widowControl/>
        <w:spacing w:line="360" w:lineRule="atLeast"/>
        <w:ind w:left="481"/>
        <w:jc w:val="center"/>
        <w:outlineLvl w:val="4"/>
        <w:rPr>
          <w:rFonts w:ascii="Lato" w:eastAsia="新細明體" w:hAnsi="Lato" w:cs="Arial" w:hint="eastAsia"/>
          <w:b/>
          <w:bCs/>
          <w:color w:val="333333"/>
          <w:kern w:val="0"/>
          <w:sz w:val="30"/>
          <w:szCs w:val="30"/>
        </w:rPr>
      </w:pPr>
      <w:bookmarkStart w:id="0" w:name="_GoBack"/>
      <w:r w:rsidRPr="00486D48">
        <w:rPr>
          <w:rFonts w:ascii="Lato" w:eastAsia="新細明體" w:hAnsi="Lato" w:cs="Arial" w:hint="eastAsia"/>
          <w:b/>
          <w:bCs/>
          <w:color w:val="333333"/>
          <w:kern w:val="0"/>
          <w:sz w:val="30"/>
          <w:szCs w:val="30"/>
        </w:rPr>
        <w:t>整批新增學習時數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上傳格式說明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(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未開班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,</w:t>
      </w:r>
      <w:bookmarkEnd w:id="0"/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 xml:space="preserve"> 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會自動產生一開班資訊</w:t>
      </w:r>
      <w:r w:rsidR="00FA02CF" w:rsidRPr="00FA02CF">
        <w:rPr>
          <w:rFonts w:ascii="Lato" w:eastAsia="新細明體" w:hAnsi="Lato" w:cs="Arial"/>
          <w:b/>
          <w:bCs/>
          <w:color w:val="333333"/>
          <w:kern w:val="0"/>
          <w:sz w:val="30"/>
          <w:szCs w:val="3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938"/>
        <w:gridCol w:w="561"/>
        <w:gridCol w:w="927"/>
        <w:gridCol w:w="4145"/>
      </w:tblGrid>
      <w:tr w:rsidR="00FA02CF" w:rsidRPr="00FA02CF" w:rsidTr="00FA02CF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333333"/>
                <w:kern w:val="0"/>
                <w:sz w:val="21"/>
                <w:szCs w:val="21"/>
              </w:rPr>
              <w:t>說明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1.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檔案請存成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CSV(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逗號分隔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)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檔案內容第一列為欄位中文說明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請統一保留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文字欄位不用加雙引號或單引號區隔</w:t>
            </w:r>
          </w:p>
        </w:tc>
      </w:tr>
      <w:tr w:rsidR="00FA02CF" w:rsidRPr="00FA02CF" w:rsidTr="00FA02CF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FF0000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333333"/>
                <w:kern w:val="0"/>
                <w:sz w:val="21"/>
                <w:szCs w:val="21"/>
              </w:rPr>
              <w:t>附註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：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7741"/>
            </w:tblGrid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當您欲修改已上傳的認證學員資料時：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60" w:lineRule="atLeas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333333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資料庫判斷是否同一筆資料的規則為：若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 csv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檔欄位中【六個欄位】資料都相同即覆蓋更新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,...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br/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判別的六個欄位名稱為【身分證號、訓練進修機構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(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上傳單位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)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、課程名稱、期別、起始日期、終迄日期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(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年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)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】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若您在更新資訊時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更新的資訊屬於上述欄位之一時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為確保不會造成資料的重覆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請您將錯誤的資料整筆刪除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再重新上傳一次正確的資訊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....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【課程類別】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請參考「</w:t>
                  </w:r>
                  <w:hyperlink r:id="rId4" w:tgtFrame="new" w:history="1">
                    <w:r w:rsidRPr="00FA02CF">
                      <w:rPr>
                        <w:rFonts w:ascii="新細明體" w:eastAsia="新細明體" w:hAnsi="新細明體" w:cs="新細明體"/>
                        <w:color w:val="336699"/>
                        <w:kern w:val="0"/>
                        <w:sz w:val="21"/>
                        <w:szCs w:val="21"/>
                      </w:rPr>
                      <w:t>類別代碼表</w:t>
                    </w:r>
                  </w:hyperlink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」裡對應的學習類別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為能轉入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WebHR,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上述資料格式系參照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WebHR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表十三所訂定的</w:t>
                  </w:r>
                </w:p>
              </w:tc>
            </w:tr>
          </w:tbl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FF0000"/>
                <w:kern w:val="0"/>
                <w:sz w:val="21"/>
                <w:szCs w:val="21"/>
              </w:rPr>
            </w:pP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2CF" w:rsidRPr="00FA02CF" w:rsidRDefault="00FA02CF" w:rsidP="00FA02CF">
            <w:pPr>
              <w:widowControl/>
              <w:spacing w:before="150" w:after="150" w:line="360" w:lineRule="atLeast"/>
              <w:rPr>
                <w:rFonts w:ascii="Lato" w:eastAsia="新細明體" w:hAnsi="Lato" w:cs="Arial" w:hint="eastAsia"/>
                <w:b/>
                <w:bCs/>
                <w:color w:val="FFFFFF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FFFFFF"/>
                <w:kern w:val="0"/>
                <w:sz w:val="21"/>
                <w:szCs w:val="21"/>
              </w:rPr>
              <w:t>欄位說明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2CF" w:rsidRPr="00FA02CF" w:rsidRDefault="00FA02CF" w:rsidP="00FA02CF">
            <w:pPr>
              <w:widowControl/>
              <w:spacing w:before="150" w:after="150" w:line="360" w:lineRule="atLeast"/>
              <w:rPr>
                <w:rFonts w:ascii="Lato" w:eastAsia="新細明體" w:hAnsi="Lato" w:cs="Arial" w:hint="eastAsia"/>
                <w:b/>
                <w:bCs/>
                <w:color w:val="FFFFFF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FFFFFF"/>
                <w:kern w:val="0"/>
                <w:sz w:val="21"/>
                <w:szCs w:val="21"/>
              </w:rPr>
              <w:t>最大長度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2CF" w:rsidRPr="00FA02CF" w:rsidRDefault="00FA02CF" w:rsidP="00FA02CF">
            <w:pPr>
              <w:widowControl/>
              <w:spacing w:before="150" w:after="150" w:line="360" w:lineRule="atLeast"/>
              <w:rPr>
                <w:rFonts w:ascii="Lato" w:eastAsia="新細明體" w:hAnsi="Lato" w:cs="Arial" w:hint="eastAsia"/>
                <w:b/>
                <w:bCs/>
                <w:color w:val="FFFFFF"/>
                <w:kern w:val="0"/>
                <w:sz w:val="21"/>
                <w:szCs w:val="21"/>
              </w:rPr>
            </w:pPr>
            <w:proofErr w:type="gramStart"/>
            <w:r w:rsidRPr="00FA02CF">
              <w:rPr>
                <w:rFonts w:ascii="Lato" w:eastAsia="新細明體" w:hAnsi="Lato" w:cs="Arial"/>
                <w:b/>
                <w:bCs/>
                <w:color w:val="FFFFFF"/>
                <w:kern w:val="0"/>
                <w:sz w:val="21"/>
                <w:szCs w:val="21"/>
              </w:rPr>
              <w:t>必填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2CF" w:rsidRPr="00FA02CF" w:rsidRDefault="00FA02CF" w:rsidP="00FA02CF">
            <w:pPr>
              <w:widowControl/>
              <w:spacing w:before="150" w:after="150" w:line="360" w:lineRule="atLeast"/>
              <w:rPr>
                <w:rFonts w:ascii="Lato" w:eastAsia="新細明體" w:hAnsi="Lato" w:cs="Arial" w:hint="eastAsia"/>
                <w:b/>
                <w:bCs/>
                <w:color w:val="FFFFFF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FFFFFF"/>
                <w:kern w:val="0"/>
                <w:sz w:val="21"/>
                <w:szCs w:val="21"/>
              </w:rPr>
              <w:t>資料內容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39588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2CF" w:rsidRPr="00FA02CF" w:rsidRDefault="00FA02CF" w:rsidP="00FA02CF">
            <w:pPr>
              <w:widowControl/>
              <w:spacing w:before="150" w:after="150" w:line="360" w:lineRule="atLeast"/>
              <w:rPr>
                <w:rFonts w:ascii="Lato" w:eastAsia="新細明體" w:hAnsi="Lato" w:cs="Arial" w:hint="eastAsia"/>
                <w:b/>
                <w:bCs/>
                <w:color w:val="FFFFFF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FFFFFF"/>
                <w:kern w:val="0"/>
                <w:sz w:val="21"/>
                <w:szCs w:val="21"/>
              </w:rPr>
              <w:t>備註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身分證字號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10 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課程名稱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50 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課程名稱於成績下載後轉入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WebHR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時，因為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WebHR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欄位長度設定為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100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個位元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(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即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50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個中文字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)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，所以超過長度的部分會被截掉，提醒您課程名稱</w:t>
            </w:r>
            <w:proofErr w:type="gramStart"/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儘</w:t>
            </w:r>
            <w:proofErr w:type="gramEnd"/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可能將名稱長度命名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lastRenderedPageBreak/>
              <w:t>小於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100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個位元，避免同仁學習資料轉入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WebHR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時造成混淆。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lastRenderedPageBreak/>
              <w:t>開課起始日期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民國年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YYY-MM-DD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:091-06-30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開課起始時間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時間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採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24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小時制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HH:mm:ss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:09:00:00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開課結束日期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民國年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YYY-MM-DD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:091-06-30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開課結束時間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時間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採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24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小時制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HH:mm:ss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:09:00:00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姓名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學位學分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請參照以下代碼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博士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碩士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大學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4.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專科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5.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6.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無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  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課程類別代碼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「請參照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</w:t>
            </w:r>
            <w:hyperlink r:id="rId5" w:tgtFrame="new" w:history="1">
              <w:r w:rsidRPr="00FA02CF">
                <w:rPr>
                  <w:rFonts w:ascii="新細明體" w:eastAsia="新細明體" w:hAnsi="新細明體" w:cs="新細明體"/>
                  <w:color w:val="336699"/>
                  <w:kern w:val="0"/>
                  <w:sz w:val="21"/>
                  <w:szCs w:val="21"/>
                </w:rPr>
                <w:t>類別代碼表</w:t>
              </w:r>
            </w:hyperlink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」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上課縣市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3 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請參照以下代碼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01.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海外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,10.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臺北市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,20.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基隆市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,21.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福建省連江縣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,22.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臺北縣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,23.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新北市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,26.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宜蘭縣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,30.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新竹市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,31.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新竹縣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,32.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桃園縣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,33.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桃園市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,35.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苗栗縣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,40.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中市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,41.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中縣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,50.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彰化縣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,54.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南投縣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 60.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嘉義市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,61.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嘉義縣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,63.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雲林縣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,70.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南市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,71.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南縣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,80.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高雄市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,81.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高雄縣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,88.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澎湖縣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,89.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福建省金門縣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,90.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屏東縣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,95.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臺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東縣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97.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花蓮縣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期別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3 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同年度如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課程名稱、期別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相同，請以</w:t>
            </w:r>
            <w:proofErr w:type="gramStart"/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不</w:t>
            </w:r>
            <w:proofErr w:type="gramEnd"/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同期別登錄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訓練總數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原訓練時數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(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)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訓練總數只能為整數，不接受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0.5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，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(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系統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lastRenderedPageBreak/>
              <w:t>將自動計算，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[1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天，時數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*6]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、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[1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學分，時數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*18]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，請勿填入計算後的時數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)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lastRenderedPageBreak/>
              <w:t>訓練總數單位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單位為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 1.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天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6.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(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一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=18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小時，一天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=6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)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，若訓練總數不為空白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則訓練總數單位不可空白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訓練成績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5 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證件字號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36 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出勤上課狀況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255 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範例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全勤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生日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民國年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YYY-MM-DD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:062-01-23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學習性質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1 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請參照以下代碼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 xml:space="preserve">1: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數位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2: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實體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3: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混成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數位時數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訓練時數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(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) 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訓練時數只能為整數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,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不接受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0.5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實體時數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4 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訓練時數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(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學分數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) 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訓練時數只能為整數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,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>不接受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0.5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課程代碼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20 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請各機關利用英、數字自行製定編碼原則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實際上課起始日期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民國年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YYY-MM-DD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:091-06-30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實際上課起始時間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時間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採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24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小時制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HH:mm:ss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:09:00:00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實際上課結束日期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9 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yes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民國年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YYY-MM-DD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:091-06-30  </w:t>
            </w:r>
          </w:p>
        </w:tc>
      </w:tr>
      <w:tr w:rsidR="00FA02CF" w:rsidRPr="00FA02CF" w:rsidTr="00FA02CF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lastRenderedPageBreak/>
              <w:t>實際上課結束時間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8 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文數字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時間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採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24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小時制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 xml:space="preserve"> HH:mm:ss 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例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:09:00:00  </w:t>
            </w:r>
          </w:p>
        </w:tc>
      </w:tr>
      <w:tr w:rsidR="00FA02CF" w:rsidRPr="00FA02CF" w:rsidTr="00FA02CF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333333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333333"/>
                <w:kern w:val="0"/>
                <w:sz w:val="21"/>
                <w:szCs w:val="21"/>
              </w:rPr>
              <w:t>說明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: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1.</w:t>
            </w:r>
            <w:proofErr w:type="gramStart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檔案請存成</w:t>
            </w:r>
            <w:proofErr w:type="gramEnd"/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CSV(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逗號分隔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)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2.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檔案內容第一列為欄位中文說明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,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請統一保留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br/>
              <w:t>3.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文字欄位不用加雙引號或單引號區隔</w:t>
            </w:r>
          </w:p>
        </w:tc>
      </w:tr>
      <w:tr w:rsidR="00FA02CF" w:rsidRPr="00FA02CF" w:rsidTr="00FA02CF"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FF0000"/>
                <w:kern w:val="0"/>
                <w:sz w:val="21"/>
                <w:szCs w:val="21"/>
              </w:rPr>
            </w:pPr>
            <w:r w:rsidRPr="00FA02CF">
              <w:rPr>
                <w:rFonts w:ascii="Lato" w:eastAsia="新細明體" w:hAnsi="Lato" w:cs="Arial"/>
                <w:b/>
                <w:bCs/>
                <w:color w:val="333333"/>
                <w:kern w:val="0"/>
                <w:sz w:val="21"/>
                <w:szCs w:val="21"/>
              </w:rPr>
              <w:t>附註</w:t>
            </w:r>
            <w:r w:rsidRPr="00FA02CF">
              <w:rPr>
                <w:rFonts w:ascii="Lato" w:eastAsia="新細明體" w:hAnsi="Lato" w:cs="Arial"/>
                <w:color w:val="333333"/>
                <w:kern w:val="0"/>
                <w:sz w:val="21"/>
                <w:szCs w:val="21"/>
              </w:rPr>
              <w:t>：</w:t>
            </w:r>
            <w:r w:rsidRPr="00FA02CF">
              <w:rPr>
                <w:rFonts w:ascii="Lato" w:eastAsia="新細明體" w:hAnsi="Lato" w:cs="Arial"/>
                <w:color w:val="FF0000"/>
                <w:kern w:val="0"/>
                <w:sz w:val="21"/>
                <w:szCs w:val="21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7741"/>
            </w:tblGrid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當您欲修改已上傳的認證學員資料時：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60" w:lineRule="atLeas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333333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資料庫判斷是否同一筆資料的規則為：若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 csv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檔欄位中【六個欄位】資料都相同即覆蓋更新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,...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br/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判別的六個欄位名稱為【身分證號、訓練進修機構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(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上傳單位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)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、課程名稱、期別、起始日期、終迄日期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(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年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)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】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若您在更新資訊時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更新的資訊屬於上述欄位之一時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為確保不會造成資料的重覆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請您將錯誤的資料整筆刪除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再重新上傳一次正確的資訊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....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【課程類別】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 xml:space="preserve">, 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請參考「</w:t>
                  </w:r>
                  <w:hyperlink r:id="rId6" w:tgtFrame="new" w:history="1">
                    <w:r w:rsidRPr="00FA02CF">
                      <w:rPr>
                        <w:rFonts w:ascii="新細明體" w:eastAsia="新細明體" w:hAnsi="新細明體" w:cs="新細明體"/>
                        <w:color w:val="336699"/>
                        <w:kern w:val="0"/>
                        <w:sz w:val="21"/>
                        <w:szCs w:val="21"/>
                      </w:rPr>
                      <w:t>類別代碼表</w:t>
                    </w:r>
                  </w:hyperlink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」裡對應的學習類別</w:t>
                  </w:r>
                </w:p>
              </w:tc>
            </w:tr>
            <w:tr w:rsidR="00FA02CF" w:rsidRPr="00FA02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CF" w:rsidRPr="00FA02CF" w:rsidRDefault="00FA02CF" w:rsidP="00FA02CF">
                  <w:pPr>
                    <w:widowControl/>
                    <w:spacing w:before="150" w:after="150" w:line="336" w:lineRule="atLeast"/>
                    <w:rPr>
                      <w:rFonts w:ascii="Lato" w:eastAsia="新細明體" w:hAnsi="Lato" w:cs="Arial" w:hint="eastAsia"/>
                      <w:color w:val="333333"/>
                      <w:kern w:val="0"/>
                      <w:sz w:val="21"/>
                      <w:szCs w:val="21"/>
                    </w:rPr>
                  </w:pP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為能轉入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WebHR,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上述資料格式系參照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WebHR</w:t>
                  </w:r>
                  <w:r w:rsidRPr="00FA02CF">
                    <w:rPr>
                      <w:rFonts w:ascii="Lato" w:eastAsia="新細明體" w:hAnsi="Lato" w:cs="Arial"/>
                      <w:color w:val="FF0000"/>
                      <w:kern w:val="0"/>
                      <w:sz w:val="21"/>
                      <w:szCs w:val="21"/>
                    </w:rPr>
                    <w:t>表十三所訂定的</w:t>
                  </w:r>
                </w:p>
              </w:tc>
            </w:tr>
          </w:tbl>
          <w:p w:rsidR="00FA02CF" w:rsidRPr="00FA02CF" w:rsidRDefault="00FA02CF" w:rsidP="00FA02CF">
            <w:pPr>
              <w:widowControl/>
              <w:spacing w:before="150" w:after="150" w:line="336" w:lineRule="atLeast"/>
              <w:rPr>
                <w:rFonts w:ascii="Lato" w:eastAsia="新細明體" w:hAnsi="Lato" w:cs="Arial" w:hint="eastAsia"/>
                <w:color w:val="FF0000"/>
                <w:kern w:val="0"/>
                <w:sz w:val="21"/>
                <w:szCs w:val="21"/>
              </w:rPr>
            </w:pPr>
          </w:p>
        </w:tc>
      </w:tr>
    </w:tbl>
    <w:p w:rsidR="007265C2" w:rsidRPr="00FA02CF" w:rsidRDefault="007265C2"/>
    <w:sectPr w:rsidR="007265C2" w:rsidRPr="00FA0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C"/>
    <w:rsid w:val="00486D48"/>
    <w:rsid w:val="007265C2"/>
    <w:rsid w:val="00793FCC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CAE0"/>
  <w15:chartTrackingRefBased/>
  <w15:docId w15:val="{3F1365C6-8762-4359-8C0E-825E53E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4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660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1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longlearn.dgpa.gov.tw/mgr/school/regist-upload_2.aspx" TargetMode="External"/><Relationship Id="rId5" Type="http://schemas.openxmlformats.org/officeDocument/2006/relationships/hyperlink" Target="https://lifelonglearn.dgpa.gov.tw/mgr/school/regist-upload_2.aspx" TargetMode="External"/><Relationship Id="rId4" Type="http://schemas.openxmlformats.org/officeDocument/2006/relationships/hyperlink" Target="https://lifelonglearn.dgpa.gov.tw/mgr/school/regist-upload_2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2021-05-27T04:09:00Z</dcterms:created>
  <dcterms:modified xsi:type="dcterms:W3CDTF">2021-05-27T04:10:00Z</dcterms:modified>
</cp:coreProperties>
</file>